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74A2E" w14:textId="77777777" w:rsidR="00C54ED1" w:rsidRPr="0027465B" w:rsidRDefault="00C54ED1" w:rsidP="00C54ED1">
      <w:pPr>
        <w:jc w:val="center"/>
        <w:rPr>
          <w:b/>
          <w:bCs/>
          <w:sz w:val="32"/>
          <w:szCs w:val="32"/>
          <w:lang w:val="fr-CA"/>
        </w:rPr>
      </w:pPr>
      <w:r w:rsidRPr="0027465B">
        <w:rPr>
          <w:b/>
          <w:bCs/>
          <w:sz w:val="32"/>
          <w:szCs w:val="32"/>
          <w:lang w:val="fr-CA"/>
        </w:rPr>
        <w:t>COMPTE RENDU : Comité central SST</w:t>
      </w:r>
    </w:p>
    <w:p w14:paraId="6E75ABDD" w14:textId="4950DF9C" w:rsidR="00C54ED1" w:rsidRPr="0049162D" w:rsidRDefault="00C54ED1" w:rsidP="00C54ED1">
      <w:pPr>
        <w:rPr>
          <w:lang w:val="fr-CA"/>
        </w:rPr>
      </w:pPr>
      <w:r w:rsidRPr="0049162D">
        <w:rPr>
          <w:b/>
          <w:bCs/>
          <w:lang w:val="fr-CA"/>
        </w:rPr>
        <w:t>Date :</w:t>
      </w:r>
      <w:r>
        <w:rPr>
          <w:b/>
          <w:bCs/>
          <w:lang w:val="fr-CA"/>
        </w:rPr>
        <w:t xml:space="preserve"> </w:t>
      </w:r>
      <w:r>
        <w:rPr>
          <w:lang w:val="fr-CA"/>
        </w:rPr>
        <w:t>15 septembre</w:t>
      </w:r>
      <w:r w:rsidRPr="0049162D">
        <w:rPr>
          <w:lang w:val="fr-CA"/>
        </w:rPr>
        <w:t xml:space="preserve"> </w:t>
      </w:r>
      <w:r>
        <w:rPr>
          <w:lang w:val="fr-CA"/>
        </w:rPr>
        <w:t>2026</w:t>
      </w:r>
    </w:p>
    <w:p w14:paraId="334F1F84" w14:textId="77777777" w:rsidR="00C54ED1" w:rsidRPr="0049162D" w:rsidRDefault="00C54ED1" w:rsidP="00C54ED1">
      <w:pPr>
        <w:rPr>
          <w:lang w:val="fr-CA"/>
        </w:rPr>
      </w:pPr>
      <w:r w:rsidRPr="0049162D">
        <w:rPr>
          <w:b/>
          <w:bCs/>
          <w:lang w:val="fr-CA"/>
        </w:rPr>
        <w:t>Heure :</w:t>
      </w:r>
      <w:r w:rsidRPr="0049162D">
        <w:rPr>
          <w:lang w:val="fr-CA"/>
        </w:rPr>
        <w:t xml:space="preserve"> </w:t>
      </w:r>
      <w:r>
        <w:rPr>
          <w:lang w:val="fr-CA"/>
        </w:rPr>
        <w:t>13h-16h</w:t>
      </w:r>
    </w:p>
    <w:p w14:paraId="7D78E9E2" w14:textId="77777777" w:rsidR="00C54ED1" w:rsidRPr="0049162D" w:rsidRDefault="00C54ED1" w:rsidP="00C54ED1">
      <w:pPr>
        <w:rPr>
          <w:lang w:val="fr-CA"/>
        </w:rPr>
      </w:pPr>
      <w:r w:rsidRPr="0049162D">
        <w:rPr>
          <w:b/>
          <w:bCs/>
          <w:lang w:val="fr-CA"/>
        </w:rPr>
        <w:t>Lieu / Site :</w:t>
      </w:r>
      <w:r w:rsidRPr="0049162D">
        <w:rPr>
          <w:lang w:val="fr-CA"/>
        </w:rPr>
        <w:t xml:space="preserve"> </w:t>
      </w:r>
      <w:r>
        <w:rPr>
          <w:lang w:val="fr-CA"/>
        </w:rPr>
        <w:t>Salle Rouge-Granby</w:t>
      </w:r>
    </w:p>
    <w:p w14:paraId="22B188A0" w14:textId="77777777" w:rsidR="00C54ED1" w:rsidRPr="00304CB1" w:rsidRDefault="00C54ED1" w:rsidP="00C54ED1">
      <w:pPr>
        <w:rPr>
          <w:lang w:val="fr-CA"/>
        </w:rPr>
      </w:pPr>
      <w:r w:rsidRPr="0049162D">
        <w:rPr>
          <w:b/>
          <w:bCs/>
          <w:lang w:val="fr-CA"/>
        </w:rPr>
        <w:t>Présidé par :</w:t>
      </w:r>
      <w:r w:rsidRPr="0049162D">
        <w:rPr>
          <w:lang w:val="fr-CA"/>
        </w:rPr>
        <w:t xml:space="preserve"> </w:t>
      </w:r>
      <w:r>
        <w:rPr>
          <w:lang w:val="fr-CA"/>
        </w:rPr>
        <w:t>Nickholas Brown et Benoit Lussier</w:t>
      </w:r>
    </w:p>
    <w:p w14:paraId="0FD32FFB" w14:textId="77777777" w:rsidR="00C54ED1" w:rsidRPr="0049162D" w:rsidRDefault="00C54ED1" w:rsidP="00C54ED1">
      <w:pPr>
        <w:rPr>
          <w:b/>
          <w:bCs/>
          <w:lang w:val="fr-CA"/>
        </w:rPr>
      </w:pPr>
      <w:r w:rsidRPr="0049162D">
        <w:rPr>
          <w:rFonts w:ascii="Segoe UI Emoji" w:hAnsi="Segoe UI Emoji" w:cs="Segoe UI Emoji"/>
          <w:b/>
          <w:bCs/>
        </w:rPr>
        <w:t>👥</w:t>
      </w:r>
      <w:r w:rsidRPr="0049162D">
        <w:rPr>
          <w:b/>
          <w:bCs/>
          <w:lang w:val="fr-CA"/>
        </w:rPr>
        <w:t xml:space="preserve"> Participants &amp; Absents</w:t>
      </w:r>
    </w:p>
    <w:p w14:paraId="33E45918" w14:textId="242AE829" w:rsidR="00C54ED1" w:rsidRDefault="00C54ED1" w:rsidP="00C54ED1">
      <w:pPr>
        <w:numPr>
          <w:ilvl w:val="0"/>
          <w:numId w:val="1"/>
        </w:numPr>
        <w:rPr>
          <w:lang w:val="fr-CA"/>
        </w:rPr>
      </w:pPr>
      <w:r w:rsidRPr="0049162D">
        <w:rPr>
          <w:b/>
          <w:bCs/>
          <w:lang w:val="fr-CA"/>
        </w:rPr>
        <w:t>Présents :</w:t>
      </w:r>
      <w:r w:rsidRPr="0049162D">
        <w:rPr>
          <w:lang w:val="fr-CA"/>
        </w:rPr>
        <w:t xml:space="preserve"> Nickholas Brown</w:t>
      </w:r>
      <w:r>
        <w:rPr>
          <w:lang w:val="fr-CA"/>
        </w:rPr>
        <w:t xml:space="preserve">, Michel Pelland, Benoit Lussier, </w:t>
      </w:r>
      <w:r>
        <w:rPr>
          <w:lang w:val="fr-CA"/>
        </w:rPr>
        <w:t>Martin Delage</w:t>
      </w:r>
      <w:r>
        <w:rPr>
          <w:lang w:val="fr-CA"/>
        </w:rPr>
        <w:t>, Philippe Viens, Linda Poirier</w:t>
      </w:r>
      <w:r>
        <w:rPr>
          <w:lang w:val="fr-CA"/>
        </w:rPr>
        <w:t>, Thomas Bégin</w:t>
      </w:r>
    </w:p>
    <w:p w14:paraId="68CD84BE" w14:textId="252C5E20" w:rsidR="00C54ED1" w:rsidRPr="00304CB1" w:rsidRDefault="00C54ED1" w:rsidP="00C54ED1">
      <w:pPr>
        <w:numPr>
          <w:ilvl w:val="0"/>
          <w:numId w:val="1"/>
        </w:numPr>
        <w:rPr>
          <w:lang w:val="fr-CA"/>
        </w:rPr>
      </w:pPr>
      <w:r>
        <w:rPr>
          <w:b/>
          <w:bCs/>
          <w:lang w:val="fr-CA"/>
        </w:rPr>
        <w:t>Invités :</w:t>
      </w:r>
      <w:r>
        <w:rPr>
          <w:lang w:val="fr-CA"/>
        </w:rPr>
        <w:t xml:space="preserve"> David Pinet</w:t>
      </w:r>
    </w:p>
    <w:p w14:paraId="5A3ACE4D" w14:textId="77777777" w:rsidR="00C54ED1" w:rsidRDefault="00C54ED1" w:rsidP="00C54ED1">
      <w:pPr>
        <w:jc w:val="center"/>
        <w:rPr>
          <w:b/>
          <w:bCs/>
          <w:sz w:val="28"/>
          <w:szCs w:val="28"/>
          <w:lang w:val="fr-CA"/>
        </w:rPr>
      </w:pPr>
    </w:p>
    <w:p w14:paraId="1D093EFC" w14:textId="77777777" w:rsidR="00C54ED1" w:rsidRPr="009A452C" w:rsidRDefault="00C54ED1" w:rsidP="00C54ED1">
      <w:pPr>
        <w:jc w:val="center"/>
        <w:rPr>
          <w:b/>
          <w:bCs/>
          <w:sz w:val="28"/>
          <w:szCs w:val="28"/>
          <w:lang w:val="fr-CA"/>
        </w:rPr>
      </w:pPr>
      <w:r w:rsidRPr="009A452C">
        <w:rPr>
          <w:b/>
          <w:bCs/>
          <w:sz w:val="28"/>
          <w:szCs w:val="28"/>
          <w:lang w:val="fr-CA"/>
        </w:rPr>
        <w:t>Synthèse des Échanges &amp; Points à l'Ordre du Jour</w:t>
      </w:r>
    </w:p>
    <w:p w14:paraId="0C55BB5A" w14:textId="77777777" w:rsidR="00F2182C" w:rsidRDefault="00F2182C" w:rsidP="00C54ED1">
      <w:pPr>
        <w:rPr>
          <w:b/>
          <w:bCs/>
          <w:lang w:val="fr-CA"/>
        </w:rPr>
      </w:pPr>
    </w:p>
    <w:p w14:paraId="06C20951" w14:textId="5AE47C75" w:rsidR="00C54ED1" w:rsidRPr="008C46B6" w:rsidRDefault="00C54ED1" w:rsidP="00C54ED1">
      <w:pPr>
        <w:rPr>
          <w:b/>
          <w:bCs/>
          <w:lang w:val="fr-CA"/>
        </w:rPr>
      </w:pPr>
      <w:r>
        <w:rPr>
          <w:b/>
          <w:bCs/>
          <w:lang w:val="fr-CA"/>
        </w:rPr>
        <w:t>Hotte dans l</w:t>
      </w:r>
      <w:r w:rsidR="002133E8">
        <w:rPr>
          <w:b/>
          <w:bCs/>
          <w:lang w:val="fr-CA"/>
        </w:rPr>
        <w:t>’atelier</w:t>
      </w:r>
      <w:r>
        <w:rPr>
          <w:b/>
          <w:bCs/>
          <w:lang w:val="fr-CA"/>
        </w:rPr>
        <w:t xml:space="preserve"> de soudure</w:t>
      </w:r>
    </w:p>
    <w:p w14:paraId="5CEC0BA4" w14:textId="1F6135FF" w:rsidR="00C54ED1" w:rsidRPr="00456AD3" w:rsidRDefault="00C54ED1" w:rsidP="00C54ED1">
      <w:pPr>
        <w:numPr>
          <w:ilvl w:val="0"/>
          <w:numId w:val="2"/>
        </w:numPr>
        <w:rPr>
          <w:lang w:val="fr-CA"/>
        </w:rPr>
      </w:pPr>
      <w:r w:rsidRPr="008C46B6">
        <w:rPr>
          <w:b/>
          <w:bCs/>
          <w:lang w:val="fr-CA"/>
        </w:rPr>
        <w:t>Résumé des échanges :</w:t>
      </w:r>
      <w:r w:rsidRPr="008C46B6">
        <w:rPr>
          <w:lang w:val="fr-CA"/>
        </w:rPr>
        <w:t xml:space="preserve"> </w:t>
      </w:r>
      <w:r w:rsidR="002133E8" w:rsidRPr="002133E8">
        <w:rPr>
          <w:lang w:val="fr-CA"/>
        </w:rPr>
        <w:t xml:space="preserve">Le système de ventilation de l’atelier de soudage est actuellement </w:t>
      </w:r>
      <w:r w:rsidR="002133E8">
        <w:rPr>
          <w:lang w:val="fr-CA"/>
        </w:rPr>
        <w:t>insuffisant</w:t>
      </w:r>
      <w:r w:rsidR="002133E8" w:rsidRPr="002133E8">
        <w:rPr>
          <w:lang w:val="fr-CA"/>
        </w:rPr>
        <w:t>. Des tests récents menés avec des filtres témoignent de l'étendue de la problématique. En attendant le déploiement d’un équipement plus performant, nous recherchons activement une solution temporaire et rapide pour sécuriser l’environnement de travail.</w:t>
      </w:r>
    </w:p>
    <w:p w14:paraId="6ED08A7B" w14:textId="77777777" w:rsidR="00F2182C" w:rsidRDefault="00F2182C" w:rsidP="00C54ED1">
      <w:pPr>
        <w:rPr>
          <w:rFonts w:eastAsia="Times New Roman" w:cs="Arial"/>
          <w:b/>
          <w:bCs/>
          <w:kern w:val="0"/>
          <w:lang w:val="fr-CA" w:eastAsia="en-CA"/>
          <w14:ligatures w14:val="none"/>
        </w:rPr>
      </w:pPr>
    </w:p>
    <w:p w14:paraId="66877AA7" w14:textId="058C34C1" w:rsidR="00C54ED1" w:rsidRPr="008C46B6" w:rsidRDefault="00F2182C" w:rsidP="00C54ED1">
      <w:pPr>
        <w:rPr>
          <w:lang w:val="fr-CA"/>
        </w:rPr>
      </w:pPr>
      <w:r>
        <w:rPr>
          <w:rFonts w:eastAsia="Times New Roman" w:cs="Arial"/>
          <w:b/>
          <w:bCs/>
          <w:kern w:val="0"/>
          <w:lang w:val="fr-CA" w:eastAsia="en-CA"/>
          <w14:ligatures w14:val="none"/>
        </w:rPr>
        <w:t>Cabinet incendie et ligne d’eau pour gicleur</w:t>
      </w:r>
    </w:p>
    <w:p w14:paraId="76793DF8" w14:textId="474FBAE5" w:rsidR="00C54ED1" w:rsidRPr="00DA738F" w:rsidRDefault="00C54ED1" w:rsidP="00C54ED1">
      <w:pPr>
        <w:numPr>
          <w:ilvl w:val="0"/>
          <w:numId w:val="2"/>
        </w:numPr>
        <w:spacing w:after="0" w:line="240" w:lineRule="auto"/>
        <w:rPr>
          <w:rFonts w:eastAsia="Times New Roman" w:cs="Arial"/>
          <w:b/>
          <w:bCs/>
          <w:kern w:val="0"/>
          <w:lang w:val="fr-CA" w:eastAsia="en-CA"/>
          <w14:ligatures w14:val="none"/>
        </w:rPr>
      </w:pPr>
      <w:r w:rsidRPr="00DA738F">
        <w:rPr>
          <w:rFonts w:eastAsia="Times New Roman" w:cs="Arial"/>
          <w:b/>
          <w:bCs/>
          <w:kern w:val="0"/>
          <w:lang w:val="fr-CA" w:eastAsia="en-CA"/>
          <w14:ligatures w14:val="none"/>
        </w:rPr>
        <w:t>Résumé des échanges :</w:t>
      </w:r>
      <w:r w:rsidRPr="00DA738F">
        <w:rPr>
          <w:rFonts w:eastAsia="Times New Roman" w:cs="Arial"/>
          <w:kern w:val="0"/>
          <w:lang w:val="fr-CA" w:eastAsia="en-CA"/>
          <w14:ligatures w14:val="none"/>
        </w:rPr>
        <w:t xml:space="preserve"> </w:t>
      </w:r>
      <w:r w:rsidR="00F2182C" w:rsidRPr="00F2182C">
        <w:rPr>
          <w:rFonts w:eastAsia="Times New Roman" w:cs="Arial"/>
          <w:kern w:val="0"/>
          <w:lang w:val="fr-CA" w:eastAsia="en-CA"/>
          <w14:ligatures w14:val="none"/>
        </w:rPr>
        <w:t>Le cabinet de boyaux d'incendie situé sur l'ancien quai d'expédition continue d'être percuté régulièrement. Ce point ayant déjà fait l'objet de plusieurs discussions et réparations infructueuses par le passé, le comité SST évalue actuellement la possibilité de déplacer le cabinet ou de le retirer complètement, si la réglementation le permet.</w:t>
      </w:r>
    </w:p>
    <w:p w14:paraId="244B431D" w14:textId="77777777" w:rsidR="00C54ED1" w:rsidRPr="00DA738F" w:rsidRDefault="00C54ED1" w:rsidP="00C54ED1">
      <w:pPr>
        <w:spacing w:after="0" w:line="240" w:lineRule="auto"/>
        <w:ind w:left="720"/>
        <w:rPr>
          <w:rFonts w:eastAsia="Times New Roman" w:cs="Arial"/>
          <w:b/>
          <w:bCs/>
          <w:kern w:val="0"/>
          <w:lang w:val="fr-CA" w:eastAsia="en-CA"/>
          <w14:ligatures w14:val="none"/>
        </w:rPr>
      </w:pPr>
    </w:p>
    <w:p w14:paraId="2B733BFD" w14:textId="77777777" w:rsidR="00C54ED1" w:rsidRPr="008C46B6" w:rsidRDefault="00C54ED1" w:rsidP="00C54ED1">
      <w:pPr>
        <w:spacing w:after="0" w:line="240" w:lineRule="auto"/>
        <w:rPr>
          <w:rFonts w:eastAsia="Times New Roman" w:cs="Arial"/>
          <w:b/>
          <w:bCs/>
          <w:kern w:val="0"/>
          <w:lang w:val="fr-CA" w:eastAsia="en-CA"/>
          <w14:ligatures w14:val="none"/>
        </w:rPr>
      </w:pPr>
    </w:p>
    <w:p w14:paraId="7ED119B8" w14:textId="1B196CC1" w:rsidR="00C54ED1" w:rsidRPr="008C46B6" w:rsidRDefault="00C54ED1" w:rsidP="00C54ED1">
      <w:pPr>
        <w:spacing w:after="0" w:line="240" w:lineRule="auto"/>
        <w:rPr>
          <w:rFonts w:eastAsia="Times New Roman" w:cs="Arial"/>
          <w:b/>
          <w:bCs/>
          <w:kern w:val="0"/>
          <w:lang w:val="fr-CA" w:eastAsia="en-CA"/>
          <w14:ligatures w14:val="none"/>
        </w:rPr>
      </w:pPr>
      <w:r>
        <w:rPr>
          <w:rFonts w:eastAsia="Times New Roman" w:cs="Arial"/>
          <w:b/>
          <w:bCs/>
          <w:kern w:val="0"/>
          <w:lang w:val="fr-CA" w:eastAsia="en-CA"/>
          <w14:ligatures w14:val="none"/>
        </w:rPr>
        <w:t>Affichage et recrutement</w:t>
      </w:r>
      <w:r w:rsidR="002133E8">
        <w:rPr>
          <w:rFonts w:eastAsia="Times New Roman" w:cs="Arial"/>
          <w:b/>
          <w:bCs/>
          <w:kern w:val="0"/>
          <w:lang w:val="fr-CA" w:eastAsia="en-CA"/>
          <w14:ligatures w14:val="none"/>
        </w:rPr>
        <w:t xml:space="preserve"> des sous-comités</w:t>
      </w:r>
    </w:p>
    <w:p w14:paraId="36D4AC9E" w14:textId="77777777" w:rsidR="00C54ED1" w:rsidRPr="008C46B6" w:rsidRDefault="00C54ED1" w:rsidP="00C54ED1">
      <w:pPr>
        <w:spacing w:after="0" w:line="240" w:lineRule="auto"/>
        <w:rPr>
          <w:rFonts w:eastAsia="Times New Roman" w:cs="Arial"/>
          <w:b/>
          <w:bCs/>
          <w:kern w:val="0"/>
          <w:lang w:val="fr-CA" w:eastAsia="en-CA"/>
          <w14:ligatures w14:val="none"/>
        </w:rPr>
      </w:pPr>
    </w:p>
    <w:p w14:paraId="265013DC" w14:textId="5C349E25" w:rsidR="00C54ED1" w:rsidRPr="00F2182C" w:rsidRDefault="00C54ED1" w:rsidP="00F2182C">
      <w:pPr>
        <w:numPr>
          <w:ilvl w:val="0"/>
          <w:numId w:val="4"/>
        </w:numPr>
        <w:spacing w:after="0" w:line="240" w:lineRule="auto"/>
        <w:rPr>
          <w:rFonts w:ascii="Arial" w:eastAsia="Times New Roman" w:hAnsi="Arial" w:cs="Arial"/>
          <w:b/>
          <w:bCs/>
          <w:kern w:val="0"/>
          <w:sz w:val="28"/>
          <w:szCs w:val="28"/>
          <w:lang w:val="fr-CA" w:eastAsia="en-CA"/>
          <w14:ligatures w14:val="none"/>
        </w:rPr>
      </w:pPr>
      <w:r w:rsidRPr="00FD2259">
        <w:rPr>
          <w:rFonts w:eastAsia="Times New Roman" w:cs="Arial"/>
          <w:b/>
          <w:bCs/>
          <w:kern w:val="0"/>
          <w:lang w:val="fr-CA" w:eastAsia="en-CA"/>
          <w14:ligatures w14:val="none"/>
        </w:rPr>
        <w:t>Résumé des échanges :</w:t>
      </w:r>
      <w:r w:rsidR="00F2182C" w:rsidRPr="00F2182C">
        <w:rPr>
          <w:lang w:val="fr-CA"/>
        </w:rPr>
        <w:t xml:space="preserve"> </w:t>
      </w:r>
      <w:r w:rsidR="00F2182C" w:rsidRPr="00F2182C">
        <w:rPr>
          <w:rFonts w:eastAsia="Times New Roman" w:cs="Arial"/>
          <w:kern w:val="0"/>
          <w:lang w:val="fr-CA" w:eastAsia="en-CA"/>
          <w14:ligatures w14:val="none"/>
        </w:rPr>
        <w:t>Nous avons reçu plusieurs candidatures pour les différents comités SST. Des rencontres seront organisées prochainement avec les candidats postulant pour les comités où plusieurs candidatures ont été soumises.</w:t>
      </w:r>
      <w:r w:rsidR="00F2182C">
        <w:rPr>
          <w:rFonts w:eastAsia="Times New Roman" w:cs="Arial"/>
          <w:kern w:val="0"/>
          <w:lang w:val="fr-CA" w:eastAsia="en-CA"/>
          <w14:ligatures w14:val="none"/>
        </w:rPr>
        <w:t xml:space="preserve"> </w:t>
      </w:r>
    </w:p>
    <w:p w14:paraId="4CE8930E" w14:textId="77777777" w:rsidR="00F2182C" w:rsidRDefault="00F2182C" w:rsidP="00F2182C">
      <w:pPr>
        <w:spacing w:after="0" w:line="240" w:lineRule="auto"/>
        <w:rPr>
          <w:rFonts w:ascii="Arial" w:eastAsia="Times New Roman" w:hAnsi="Arial" w:cs="Arial"/>
          <w:b/>
          <w:bCs/>
          <w:kern w:val="0"/>
          <w:sz w:val="28"/>
          <w:szCs w:val="28"/>
          <w:lang w:val="fr-CA" w:eastAsia="en-CA"/>
          <w14:ligatures w14:val="none"/>
        </w:rPr>
      </w:pPr>
    </w:p>
    <w:p w14:paraId="6B14519F" w14:textId="77777777" w:rsidR="00F2182C" w:rsidRPr="00F2182C" w:rsidRDefault="00F2182C" w:rsidP="00F2182C">
      <w:pPr>
        <w:spacing w:after="0" w:line="240" w:lineRule="auto"/>
        <w:rPr>
          <w:rFonts w:ascii="Arial" w:eastAsia="Times New Roman" w:hAnsi="Arial" w:cs="Arial"/>
          <w:b/>
          <w:bCs/>
          <w:kern w:val="0"/>
          <w:sz w:val="28"/>
          <w:szCs w:val="28"/>
          <w:lang w:val="fr-CA" w:eastAsia="en-CA"/>
          <w14:ligatures w14:val="none"/>
        </w:rPr>
      </w:pPr>
    </w:p>
    <w:p w14:paraId="5201E39F" w14:textId="77777777" w:rsidR="00F2182C" w:rsidRDefault="00F2182C" w:rsidP="00F2182C">
      <w:pPr>
        <w:spacing w:after="0" w:line="240" w:lineRule="auto"/>
        <w:rPr>
          <w:rFonts w:ascii="Arial" w:eastAsia="Times New Roman" w:hAnsi="Arial" w:cs="Arial"/>
          <w:b/>
          <w:bCs/>
          <w:kern w:val="0"/>
          <w:sz w:val="28"/>
          <w:szCs w:val="28"/>
          <w:lang w:val="fr-CA" w:eastAsia="en-CA"/>
          <w14:ligatures w14:val="none"/>
        </w:rPr>
      </w:pPr>
    </w:p>
    <w:p w14:paraId="7E07A5F8" w14:textId="77777777" w:rsidR="002133E8" w:rsidRDefault="002133E8" w:rsidP="00F2182C">
      <w:pPr>
        <w:spacing w:after="0" w:line="240" w:lineRule="auto"/>
        <w:rPr>
          <w:rFonts w:ascii="Arial" w:eastAsia="Times New Roman" w:hAnsi="Arial" w:cs="Arial"/>
          <w:b/>
          <w:bCs/>
          <w:kern w:val="0"/>
          <w:sz w:val="28"/>
          <w:szCs w:val="28"/>
          <w:lang w:val="fr-CA" w:eastAsia="en-CA"/>
          <w14:ligatures w14:val="none"/>
        </w:rPr>
      </w:pPr>
    </w:p>
    <w:p w14:paraId="043F6D9C" w14:textId="396DF6B7" w:rsidR="002133E8" w:rsidRDefault="002133E8" w:rsidP="00F2182C">
      <w:pPr>
        <w:spacing w:after="0" w:line="240" w:lineRule="auto"/>
        <w:rPr>
          <w:rFonts w:ascii="Arial" w:eastAsia="Times New Roman" w:hAnsi="Arial" w:cs="Arial"/>
          <w:b/>
          <w:bCs/>
          <w:kern w:val="0"/>
          <w:sz w:val="28"/>
          <w:szCs w:val="28"/>
          <w:lang w:val="fr-CA" w:eastAsia="en-CA"/>
          <w14:ligatures w14:val="none"/>
        </w:rPr>
      </w:pPr>
      <w:r>
        <w:rPr>
          <w:rFonts w:ascii="Arial" w:eastAsia="Times New Roman" w:hAnsi="Arial" w:cs="Arial"/>
          <w:b/>
          <w:bCs/>
          <w:kern w:val="0"/>
          <w:sz w:val="28"/>
          <w:szCs w:val="28"/>
          <w:lang w:val="fr-CA" w:eastAsia="en-CA"/>
          <w14:ligatures w14:val="none"/>
        </w:rPr>
        <w:t xml:space="preserve">Présentation de David Pinet sur le suivi du projet cellules de refroidissement à l’expédition. </w:t>
      </w:r>
    </w:p>
    <w:p w14:paraId="7C2EE18C" w14:textId="5145395A" w:rsidR="002133E8" w:rsidRDefault="002133E8" w:rsidP="00F2182C">
      <w:pPr>
        <w:spacing w:after="0" w:line="240" w:lineRule="auto"/>
        <w:rPr>
          <w:rFonts w:ascii="Arial" w:eastAsia="Times New Roman" w:hAnsi="Arial" w:cs="Arial"/>
          <w:b/>
          <w:bCs/>
          <w:kern w:val="0"/>
          <w:sz w:val="28"/>
          <w:szCs w:val="28"/>
          <w:lang w:val="fr-CA" w:eastAsia="en-CA"/>
          <w14:ligatures w14:val="none"/>
        </w:rPr>
      </w:pPr>
    </w:p>
    <w:p w14:paraId="5C8F3B2E" w14:textId="4C782B56" w:rsidR="002133E8" w:rsidRPr="003757AE" w:rsidRDefault="003757AE" w:rsidP="00F2182C">
      <w:pPr>
        <w:spacing w:after="0" w:line="240" w:lineRule="auto"/>
        <w:rPr>
          <w:rFonts w:ascii="Arial" w:eastAsia="Times New Roman" w:hAnsi="Arial" w:cs="Arial"/>
          <w:kern w:val="0"/>
          <w:lang w:val="fr-CA" w:eastAsia="en-CA"/>
          <w14:ligatures w14:val="none"/>
        </w:rPr>
      </w:pPr>
      <w:r w:rsidRPr="003757AE">
        <w:rPr>
          <w:rFonts w:ascii="Arial" w:eastAsia="Times New Roman" w:hAnsi="Arial" w:cs="Arial"/>
          <w:kern w:val="0"/>
          <w:lang w:val="fr-CA" w:eastAsia="en-CA"/>
          <w14:ligatures w14:val="none"/>
        </w:rPr>
        <w:t>David Pinet est venu présenter au comité l’état d'avancement des travaux concernant les nouvelles cellules de refroidissement à l’expédition. Cette excellente présentation a permis aux membres d'échanger sur le fonctionnement du système ainsi que sur ses aspects santé et sécurité. Le comité suivra de près les prochaines étapes afin de garantir un déploiement sécuritaire et optimal.</w:t>
      </w:r>
    </w:p>
    <w:p w14:paraId="5254EB90" w14:textId="77777777" w:rsidR="002133E8" w:rsidRDefault="002133E8" w:rsidP="00F2182C">
      <w:pPr>
        <w:spacing w:after="0" w:line="240" w:lineRule="auto"/>
        <w:rPr>
          <w:rFonts w:ascii="Arial" w:eastAsia="Times New Roman" w:hAnsi="Arial" w:cs="Arial"/>
          <w:b/>
          <w:bCs/>
          <w:kern w:val="0"/>
          <w:sz w:val="28"/>
          <w:szCs w:val="28"/>
          <w:lang w:val="fr-CA" w:eastAsia="en-CA"/>
          <w14:ligatures w14:val="none"/>
        </w:rPr>
      </w:pPr>
    </w:p>
    <w:p w14:paraId="3ED79A0C" w14:textId="77777777" w:rsidR="002133E8" w:rsidRPr="00F2182C" w:rsidRDefault="002133E8" w:rsidP="00F2182C">
      <w:pPr>
        <w:spacing w:after="0" w:line="240" w:lineRule="auto"/>
        <w:rPr>
          <w:rFonts w:ascii="Arial" w:eastAsia="Times New Roman" w:hAnsi="Arial" w:cs="Arial"/>
          <w:b/>
          <w:bCs/>
          <w:kern w:val="0"/>
          <w:sz w:val="28"/>
          <w:szCs w:val="28"/>
          <w:lang w:val="fr-CA" w:eastAsia="en-CA"/>
          <w14:ligatures w14:val="none"/>
        </w:rPr>
      </w:pPr>
    </w:p>
    <w:p w14:paraId="23233768" w14:textId="2CE9CE8E" w:rsidR="00C54ED1" w:rsidRPr="0049162D" w:rsidRDefault="00C54ED1" w:rsidP="00C54ED1">
      <w:pPr>
        <w:rPr>
          <w:lang w:val="fr-CA"/>
        </w:rPr>
      </w:pPr>
      <w:r>
        <w:rPr>
          <w:lang w:val="fr-CA"/>
        </w:rPr>
        <w:t xml:space="preserve">_______________________________________                                </w:t>
      </w:r>
      <w:r>
        <w:rPr>
          <w:noProof/>
          <w:lang w:val="fr-CA"/>
        </w:rPr>
        <w:drawing>
          <wp:inline distT="0" distB="0" distL="0" distR="0" wp14:anchorId="191167B3" wp14:editId="4ACB0B0A">
            <wp:extent cx="1990725" cy="1990725"/>
            <wp:effectExtent l="0" t="0" r="9525" b="9525"/>
            <wp:docPr id="102140438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04389" name="Image 10214043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0725" cy="1990725"/>
                    </a:xfrm>
                    <a:prstGeom prst="rect">
                      <a:avLst/>
                    </a:prstGeom>
                  </pic:spPr>
                </pic:pic>
              </a:graphicData>
            </a:graphic>
          </wp:inline>
        </w:drawing>
      </w:r>
    </w:p>
    <w:p w14:paraId="3158129D" w14:textId="3B9A973B" w:rsidR="00F910D2" w:rsidRPr="00C54ED1" w:rsidRDefault="00F910D2">
      <w:pPr>
        <w:rPr>
          <w:lang w:val="fr-CA"/>
        </w:rPr>
      </w:pPr>
    </w:p>
    <w:sectPr w:rsidR="00F910D2" w:rsidRPr="00C54ED1" w:rsidSect="00C54E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A4D"/>
    <w:multiLevelType w:val="multilevel"/>
    <w:tmpl w:val="D8F4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23FDC"/>
    <w:multiLevelType w:val="multilevel"/>
    <w:tmpl w:val="1C5C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0549C"/>
    <w:multiLevelType w:val="multilevel"/>
    <w:tmpl w:val="3310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E06FA1"/>
    <w:multiLevelType w:val="multilevel"/>
    <w:tmpl w:val="8A3C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816938">
    <w:abstractNumId w:val="2"/>
  </w:num>
  <w:num w:numId="2" w16cid:durableId="1243371450">
    <w:abstractNumId w:val="3"/>
  </w:num>
  <w:num w:numId="3" w16cid:durableId="1973511032">
    <w:abstractNumId w:val="1"/>
  </w:num>
  <w:num w:numId="4" w16cid:durableId="1287617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77"/>
    <w:rsid w:val="002133E8"/>
    <w:rsid w:val="003757AE"/>
    <w:rsid w:val="00477DF6"/>
    <w:rsid w:val="00C54ED1"/>
    <w:rsid w:val="00CE0A77"/>
    <w:rsid w:val="00D2239E"/>
    <w:rsid w:val="00E55A8A"/>
    <w:rsid w:val="00F2182C"/>
    <w:rsid w:val="00F51100"/>
    <w:rsid w:val="00F910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40BEF"/>
  <w15:chartTrackingRefBased/>
  <w15:docId w15:val="{D1F2AA99-963D-4C69-A82A-48A25B88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ED1"/>
  </w:style>
  <w:style w:type="paragraph" w:styleId="Titre1">
    <w:name w:val="heading 1"/>
    <w:basedOn w:val="Normal"/>
    <w:next w:val="Normal"/>
    <w:link w:val="Titre1Car"/>
    <w:uiPriority w:val="9"/>
    <w:qFormat/>
    <w:rsid w:val="00CE0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E0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E0A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E0A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E0A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E0A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E0A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E0A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E0A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E0A7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E0A7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E0A7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E0A7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E0A7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E0A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E0A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E0A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E0A77"/>
    <w:rPr>
      <w:rFonts w:eastAsiaTheme="majorEastAsia" w:cstheme="majorBidi"/>
      <w:color w:val="272727" w:themeColor="text1" w:themeTint="D8"/>
    </w:rPr>
  </w:style>
  <w:style w:type="paragraph" w:styleId="Titre">
    <w:name w:val="Title"/>
    <w:basedOn w:val="Normal"/>
    <w:next w:val="Normal"/>
    <w:link w:val="TitreCar"/>
    <w:uiPriority w:val="10"/>
    <w:qFormat/>
    <w:rsid w:val="00CE0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E0A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E0A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E0A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E0A77"/>
    <w:pPr>
      <w:spacing w:before="160"/>
      <w:jc w:val="center"/>
    </w:pPr>
    <w:rPr>
      <w:i/>
      <w:iCs/>
      <w:color w:val="404040" w:themeColor="text1" w:themeTint="BF"/>
    </w:rPr>
  </w:style>
  <w:style w:type="character" w:customStyle="1" w:styleId="CitationCar">
    <w:name w:val="Citation Car"/>
    <w:basedOn w:val="Policepardfaut"/>
    <w:link w:val="Citation"/>
    <w:uiPriority w:val="29"/>
    <w:rsid w:val="00CE0A77"/>
    <w:rPr>
      <w:i/>
      <w:iCs/>
      <w:color w:val="404040" w:themeColor="text1" w:themeTint="BF"/>
    </w:rPr>
  </w:style>
  <w:style w:type="paragraph" w:styleId="Paragraphedeliste">
    <w:name w:val="List Paragraph"/>
    <w:basedOn w:val="Normal"/>
    <w:uiPriority w:val="34"/>
    <w:qFormat/>
    <w:rsid w:val="00CE0A77"/>
    <w:pPr>
      <w:ind w:left="720"/>
      <w:contextualSpacing/>
    </w:pPr>
  </w:style>
  <w:style w:type="character" w:styleId="Accentuationintense">
    <w:name w:val="Intense Emphasis"/>
    <w:basedOn w:val="Policepardfaut"/>
    <w:uiPriority w:val="21"/>
    <w:qFormat/>
    <w:rsid w:val="00CE0A77"/>
    <w:rPr>
      <w:i/>
      <w:iCs/>
      <w:color w:val="0F4761" w:themeColor="accent1" w:themeShade="BF"/>
    </w:rPr>
  </w:style>
  <w:style w:type="paragraph" w:styleId="Citationintense">
    <w:name w:val="Intense Quote"/>
    <w:basedOn w:val="Normal"/>
    <w:next w:val="Normal"/>
    <w:link w:val="CitationintenseCar"/>
    <w:uiPriority w:val="30"/>
    <w:qFormat/>
    <w:rsid w:val="00CE0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E0A77"/>
    <w:rPr>
      <w:i/>
      <w:iCs/>
      <w:color w:val="0F4761" w:themeColor="accent1" w:themeShade="BF"/>
    </w:rPr>
  </w:style>
  <w:style w:type="character" w:styleId="Rfrenceintense">
    <w:name w:val="Intense Reference"/>
    <w:basedOn w:val="Policepardfaut"/>
    <w:uiPriority w:val="32"/>
    <w:qFormat/>
    <w:rsid w:val="00CE0A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300</Words>
  <Characters>1711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Nickholas Brown</dc:creator>
  <cp:keywords/>
  <dc:description/>
  <cp:lastModifiedBy>Nickholas Brown</cp:lastModifiedBy>
  <cp:revision>3</cp:revision>
  <dcterms:created xsi:type="dcterms:W3CDTF">2026-09-17T17:10:00Z</dcterms:created>
  <dcterms:modified xsi:type="dcterms:W3CDTF">2026-09-17T19:26:00Z</dcterms:modified>
</cp:coreProperties>
</file>